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06798" w14:textId="77777777" w:rsidR="00A77B3E" w:rsidRDefault="0099297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D62FFB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9F82276" w14:textId="77777777" w:rsidR="00A77B3E" w:rsidRDefault="0099297B">
      <w:pPr>
        <w:ind w:left="5669"/>
        <w:jc w:val="left"/>
        <w:rPr>
          <w:sz w:val="20"/>
        </w:rPr>
      </w:pPr>
      <w:r>
        <w:rPr>
          <w:sz w:val="20"/>
        </w:rPr>
        <w:t>z dnia  2 września 2024 r.</w:t>
      </w:r>
    </w:p>
    <w:p w14:paraId="2F4ED7B1" w14:textId="77777777" w:rsidR="00A77B3E" w:rsidRDefault="0099297B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7EB57E6F" w14:textId="77777777" w:rsidR="00A77B3E" w:rsidRDefault="00A77B3E">
      <w:pPr>
        <w:ind w:left="5669"/>
        <w:jc w:val="left"/>
        <w:rPr>
          <w:sz w:val="20"/>
        </w:rPr>
      </w:pPr>
    </w:p>
    <w:p w14:paraId="13C06010" w14:textId="77777777" w:rsidR="00A77B3E" w:rsidRDefault="00A77B3E">
      <w:pPr>
        <w:ind w:left="5669"/>
        <w:jc w:val="left"/>
        <w:rPr>
          <w:sz w:val="20"/>
        </w:rPr>
      </w:pPr>
    </w:p>
    <w:p w14:paraId="5632037A" w14:textId="77777777" w:rsidR="00A77B3E" w:rsidRDefault="0099297B">
      <w:pPr>
        <w:jc w:val="center"/>
        <w:rPr>
          <w:b/>
          <w:caps/>
        </w:rPr>
      </w:pPr>
      <w:r>
        <w:rPr>
          <w:b/>
          <w:caps/>
        </w:rPr>
        <w:t>Uchwała Nr .../VI/2024</w:t>
      </w:r>
      <w:r>
        <w:rPr>
          <w:b/>
          <w:caps/>
        </w:rPr>
        <w:br/>
        <w:t>Rady Gminy Kłomnice</w:t>
      </w:r>
    </w:p>
    <w:p w14:paraId="57BC4BF7" w14:textId="77777777" w:rsidR="00A77B3E" w:rsidRDefault="0099297B">
      <w:pPr>
        <w:spacing w:before="280" w:after="280"/>
        <w:jc w:val="center"/>
        <w:rPr>
          <w:b/>
          <w:caps/>
        </w:rPr>
      </w:pPr>
      <w:r>
        <w:t>z dnia 13 września 2024 r.</w:t>
      </w:r>
    </w:p>
    <w:p w14:paraId="6DBB2B1A" w14:textId="77777777" w:rsidR="00A77B3E" w:rsidRDefault="0099297B">
      <w:pPr>
        <w:keepNext/>
        <w:spacing w:after="480"/>
        <w:jc w:val="center"/>
      </w:pPr>
      <w:r>
        <w:rPr>
          <w:b/>
        </w:rPr>
        <w:t>w sprawie ustanowienia zasad przyznawania sołtysom diet i zwrotu kosztów podróży służbowej.</w:t>
      </w:r>
    </w:p>
    <w:p w14:paraId="4071859F" w14:textId="77777777" w:rsidR="00A77B3E" w:rsidRDefault="0099297B">
      <w:pPr>
        <w:keepLines/>
        <w:spacing w:before="120" w:after="120"/>
        <w:ind w:firstLine="227"/>
      </w:pPr>
      <w:r>
        <w:t>Na podstawie art. 37b ust. 1 ustawy z dnia 8 marca 1990 r. o samorządzie gminnym (</w:t>
      </w:r>
      <w:proofErr w:type="spellStart"/>
      <w:r>
        <w:t>t.j</w:t>
      </w:r>
      <w:proofErr w:type="spellEnd"/>
      <w:r>
        <w:t>. Dz. U. z 2024 r. poz. 609 ze zm. ) Rada Gminy Kłomnice uchwala, co następuje:</w:t>
      </w:r>
    </w:p>
    <w:p w14:paraId="5E20044B" w14:textId="77777777" w:rsidR="00A77B3E" w:rsidRDefault="009929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Ustala się zryczałtowaną miesięczną dietę dla sołtysów w wysokości 300 złotych (słownie: trzysta złotych).</w:t>
      </w:r>
    </w:p>
    <w:p w14:paraId="0D51A1CB" w14:textId="77777777" w:rsidR="00A77B3E" w:rsidRDefault="009929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Dieta, o której mowa w ust. 1 stanowi rekompensatę poniesionych kosztów związanych z wykonywaniem zadań ze statutu sołectwa, udziałem w spotkaniach i szkoleniach organizowanych przez Wójta Gminy Kłomnice, inicjatyw lokalnych oraz powierzonych przez organ Gminy Kłomnice.</w:t>
      </w:r>
    </w:p>
    <w:p w14:paraId="0FB8957B" w14:textId="77777777" w:rsidR="00A77B3E" w:rsidRDefault="009929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pełnienia funkcji sołtysa w okresie krótszym niż miesiąc wysokość diety zostanie obliczona proporcjonalnie do liczby dni sprawowania funkcji przyjmując, że jeden dzień pełnienia obowiązków za 1/30 wysokości diety</w:t>
      </w:r>
    </w:p>
    <w:p w14:paraId="374B5405" w14:textId="77777777" w:rsidR="00A77B3E" w:rsidRDefault="009929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przypadku, gdy sołtys nie może pełnić obowiązków dieta zostanie obliczona proporcjonalnie do liczby dni sprawowania funkcji w danym miesiącu, przyjmując, że jeden dzień pełnionych obowiązków za 1/30 wysokości diety.</w:t>
      </w:r>
    </w:p>
    <w:p w14:paraId="5FE31077" w14:textId="77777777" w:rsidR="00A77B3E" w:rsidRDefault="009929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upływu lub rozpoczęcia kadencji sołtysa w trakcie miesiąca ust 3 stosuje się odpowiednio.</w:t>
      </w:r>
    </w:p>
    <w:p w14:paraId="24FB9E77" w14:textId="77777777" w:rsidR="00A77B3E" w:rsidRDefault="0099297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Diety wypłacane będą do 28 dnia każdego miesiąca, gotówką w kasie Urzędu Gminy Kłomnice lub na wskazany rachunek bankowy.</w:t>
      </w:r>
    </w:p>
    <w:p w14:paraId="63FB1106" w14:textId="77777777" w:rsidR="00A77B3E" w:rsidRDefault="009929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Sołtysowi uczestniczącemu w podróży służbowej poza granicami Gminy Kłomnice przysługuje zwrot kosztów podróży wg zasad określonych w rozporządzeniu Ministra Spraw Wewnętrznych i Administracji w z dnia 31.07.2000r. sprawie sposobu ustalania należności z tyt. zwrotu kosztów podróży służbowych radnych gminy (Dz.U. z 2000r., Nr 66 poz. 800 ze zm.) i wg stawek określonych w rozporządzeniu Ministra Infrastruktury z dnia 25.03.2002 r. w sprawie warunków ustalania oraz sposobu dokonywania zwrotu kosztów używania do celów służbowych samochodów, motocykli i motorowerów niebędących własnością pracodawcy (Dz. U. z 2002r. Nr 27, poz. 271,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 zm.)</w:t>
      </w:r>
    </w:p>
    <w:p w14:paraId="31C8EC32" w14:textId="77777777" w:rsidR="00A77B3E" w:rsidRDefault="009929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i miejsce wykonywania zadania oraz miejscowość rozpoczęcia i zakończenia podróży służbowej, a także środek transportu właściwy do odbycia podróży służbowej określa Wójt Gminy Kłomnice.</w:t>
      </w:r>
    </w:p>
    <w:p w14:paraId="041A0BEA" w14:textId="77777777" w:rsidR="00A77B3E" w:rsidRDefault="009929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 Kłomnice.</w:t>
      </w:r>
    </w:p>
    <w:p w14:paraId="3B1D5278" w14:textId="49E85299" w:rsidR="00A77B3E" w:rsidRDefault="0099297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</w:t>
      </w:r>
      <w:r w:rsidR="00A55B69">
        <w:rPr>
          <w:b/>
        </w:rPr>
        <w:t>.</w:t>
      </w:r>
      <w:bookmarkStart w:id="0" w:name="_GoBack"/>
      <w:bookmarkEnd w:id="0"/>
      <w:r>
        <w:rPr>
          <w:b/>
        </w:rPr>
        <w:t> </w:t>
      </w:r>
      <w:r>
        <w:rPr>
          <w:color w:val="000000"/>
          <w:u w:color="000000"/>
        </w:rPr>
        <w:t>Uchwała wchodzi w życie po upływie 14 dni od dnia jej ogłoszenia w Dzienniku Urzędowym Województwa Śląskiego.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081CC" w14:textId="77777777" w:rsidR="0099297B" w:rsidRDefault="0099297B">
      <w:r>
        <w:separator/>
      </w:r>
    </w:p>
  </w:endnote>
  <w:endnote w:type="continuationSeparator" w:id="0">
    <w:p w14:paraId="25509282" w14:textId="77777777" w:rsidR="0099297B" w:rsidRDefault="0099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B914C4" w14:paraId="6CEDDBB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684B759" w14:textId="77777777" w:rsidR="00B914C4" w:rsidRDefault="0099297B">
          <w:pPr>
            <w:jc w:val="left"/>
            <w:rPr>
              <w:sz w:val="18"/>
            </w:rPr>
          </w:pPr>
          <w:r>
            <w:rPr>
              <w:sz w:val="18"/>
            </w:rPr>
            <w:t>Id: 81E96FB8-0811-41F5-894B-3D72E9BC60AF.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7AC53F" w14:textId="77777777" w:rsidR="00B914C4" w:rsidRDefault="009929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55B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13403D" w14:textId="77777777" w:rsidR="00B914C4" w:rsidRDefault="00B914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0E89" w14:textId="77777777" w:rsidR="0099297B" w:rsidRDefault="0099297B">
      <w:r>
        <w:separator/>
      </w:r>
    </w:p>
  </w:footnote>
  <w:footnote w:type="continuationSeparator" w:id="0">
    <w:p w14:paraId="09B00BDE" w14:textId="77777777" w:rsidR="0099297B" w:rsidRDefault="0099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9297B"/>
    <w:rsid w:val="00A55B69"/>
    <w:rsid w:val="00A77B3E"/>
    <w:rsid w:val="00B914C4"/>
    <w:rsid w:val="00BA4E3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80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2136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.../VI/2024 z dnia 13 września 2024 r.</vt:lpstr>
      <vt:lpstr/>
    </vt:vector>
  </TitlesOfParts>
  <Company>Rada Gminy Kłomnice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.../VI/2024 z dnia 13 września 2024 r.</dc:title>
  <dc:subject>w sprawie ustanowienia zasad przyznawania sołtysom diet i zwrotu kosztów podróży służbowej.</dc:subject>
  <dc:creator>ewilk</dc:creator>
  <cp:lastModifiedBy>Bożena Lara</cp:lastModifiedBy>
  <cp:revision>2</cp:revision>
  <dcterms:created xsi:type="dcterms:W3CDTF">2024-09-02T11:48:00Z</dcterms:created>
  <dcterms:modified xsi:type="dcterms:W3CDTF">2024-09-02T11:48:00Z</dcterms:modified>
  <cp:category>Akt prawny</cp:category>
</cp:coreProperties>
</file>